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B11" w:rsidRPr="00C755DE" w:rsidRDefault="00FF2B11" w:rsidP="00C755DE">
      <w:pPr>
        <w:widowControl/>
        <w:rPr>
          <w:b/>
          <w:caps/>
          <w:color w:val="000000"/>
          <w:spacing w:val="30"/>
        </w:rPr>
      </w:pPr>
      <w:bookmarkStart w:id="0" w:name="_GoBack"/>
      <w:bookmarkEnd w:id="0"/>
    </w:p>
    <w:tbl>
      <w:tblPr>
        <w:tblpPr w:leftFromText="45" w:rightFromText="45" w:vertAnchor="text"/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9"/>
        <w:gridCol w:w="2100"/>
        <w:gridCol w:w="4390"/>
        <w:gridCol w:w="467"/>
        <w:gridCol w:w="556"/>
      </w:tblGrid>
      <w:tr w:rsidR="00FF2B11" w:rsidTr="00C755DE">
        <w:trPr>
          <w:divId w:val="623269285"/>
          <w:trHeight w:val="555"/>
          <w:tblCellSpacing w:w="0" w:type="dxa"/>
        </w:trPr>
        <w:tc>
          <w:tcPr>
            <w:tcW w:w="5000" w:type="pct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  <w:vAlign w:val="center"/>
            <w:hideMark/>
          </w:tcPr>
          <w:p w:rsidR="00FF2B11" w:rsidRPr="00C755DE" w:rsidRDefault="00FF2B11">
            <w:pPr>
              <w:pStyle w:val="Nadpis2"/>
              <w:jc w:val="center"/>
              <w:rPr>
                <w:sz w:val="32"/>
                <w:szCs w:val="32"/>
              </w:rPr>
            </w:pPr>
            <w:r w:rsidRPr="00C755DE">
              <w:rPr>
                <w:sz w:val="32"/>
                <w:szCs w:val="32"/>
              </w:rPr>
              <w:t>Správa o účasti verejnosti na tvorbe právneho predpisu</w:t>
            </w:r>
          </w:p>
          <w:p w:rsidR="00FF2B11" w:rsidRPr="00C755DE" w:rsidRDefault="00FF2B11">
            <w:pPr>
              <w:pStyle w:val="Nadpis2"/>
              <w:rPr>
                <w:sz w:val="24"/>
                <w:szCs w:val="24"/>
              </w:rPr>
            </w:pPr>
            <w:r w:rsidRPr="00C755DE">
              <w:rPr>
                <w:sz w:val="24"/>
                <w:szCs w:val="24"/>
              </w:rPr>
              <w:t>Scenár 1: Verejnosť je informovaná o tvorbe právneho predpisu</w:t>
            </w:r>
          </w:p>
        </w:tc>
      </w:tr>
      <w:tr w:rsidR="00FF2B11" w:rsidTr="00C755DE">
        <w:trPr>
          <w:divId w:val="623269285"/>
          <w:trHeight w:val="405"/>
          <w:tblCellSpacing w:w="0" w:type="dxa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rPr>
                <w:rStyle w:val="Siln"/>
                <w:bCs/>
              </w:rPr>
              <w:t>Fáza procesu</w:t>
            </w:r>
          </w:p>
        </w:tc>
        <w:tc>
          <w:tcPr>
            <w:tcW w:w="11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proofErr w:type="spellStart"/>
            <w:r w:rsidRPr="00A7144C">
              <w:rPr>
                <w:rStyle w:val="Siln"/>
                <w:bCs/>
              </w:rPr>
              <w:t>Subfáza</w:t>
            </w:r>
            <w:proofErr w:type="spellEnd"/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rPr>
                <w:rStyle w:val="Siln"/>
                <w:bCs/>
              </w:rPr>
              <w:t>Kontrolná otázka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rPr>
                <w:rStyle w:val="Siln"/>
                <w:bCs/>
              </w:rPr>
              <w:t>Á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rPr>
                <w:rStyle w:val="Siln"/>
                <w:bCs/>
              </w:rPr>
              <w:t>N</w:t>
            </w:r>
          </w:p>
        </w:tc>
      </w:tr>
      <w:tr w:rsidR="00FF2B11" w:rsidTr="00C755DE">
        <w:trPr>
          <w:divId w:val="623269285"/>
          <w:trHeight w:val="570"/>
          <w:tblCellSpacing w:w="0" w:type="dxa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rPr>
                <w:rStyle w:val="Siln"/>
                <w:bCs/>
              </w:rPr>
              <w:t>1. Príprava tvorby právneho predpisu</w:t>
            </w:r>
          </w:p>
        </w:tc>
        <w:tc>
          <w:tcPr>
            <w:tcW w:w="11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1.1 Identifikácia cieľa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Bol zadefinovaný cieľ účasti verejnosti na tvorbe právneho predpisu?</w:t>
            </w:r>
            <w:r w:rsidRPr="00A7144C">
              <w:rPr>
                <w:vertAlign w:val="superscript"/>
              </w:rPr>
              <w:t>1</w:t>
            </w:r>
            <w:r w:rsidRPr="00A7144C">
              <w:t>)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A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 </w:t>
            </w:r>
          </w:p>
        </w:tc>
      </w:tr>
      <w:tr w:rsidR="00FF2B11" w:rsidTr="00C755DE">
        <w:trPr>
          <w:divId w:val="623269285"/>
          <w:trHeight w:val="570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11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1.2 Identifikácia problému a alternatív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Bola vykonaná identifikácia problému a alternatív riešení?</w:t>
            </w:r>
            <w:r w:rsidRPr="00A7144C">
              <w:rPr>
                <w:vertAlign w:val="superscript"/>
              </w:rPr>
              <w:t>2</w:t>
            </w:r>
            <w:r w:rsidRPr="00A7144C">
              <w:t>)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A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 </w:t>
            </w:r>
          </w:p>
        </w:tc>
      </w:tr>
      <w:tr w:rsidR="00FF2B11" w:rsidTr="00C755DE">
        <w:trPr>
          <w:divId w:val="623269285"/>
          <w:trHeight w:val="570"/>
          <w:tblCellSpacing w:w="0" w:type="dxa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rPr>
                <w:rStyle w:val="Siln"/>
                <w:bCs/>
              </w:rPr>
              <w:t>2. Informovanie verejnosti o tvorbe právneho predpisu</w:t>
            </w:r>
          </w:p>
        </w:tc>
        <w:tc>
          <w:tcPr>
            <w:tcW w:w="11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2.1 Rozsah informácií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Boli verejnosti poskytnuté informácie o probléme, ktorý má predmetný právny predpis riešiť?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A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 </w:t>
            </w:r>
          </w:p>
        </w:tc>
      </w:tr>
      <w:tr w:rsidR="00FF2B11" w:rsidTr="00C755DE">
        <w:trPr>
          <w:divId w:val="623269285"/>
          <w:trHeight w:val="570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Boli verejnosti poskytnuté informácie o cieli účasti verejnosti na tvorbe právneho predpisu spolu s časovým rámcom jeho tvorby?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A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 </w:t>
            </w:r>
          </w:p>
        </w:tc>
      </w:tr>
      <w:tr w:rsidR="00FF2B11" w:rsidTr="00C755DE">
        <w:trPr>
          <w:divId w:val="623269285"/>
          <w:trHeight w:val="570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 xml:space="preserve">Boli verejnosti </w:t>
            </w:r>
            <w:r w:rsidRPr="0080503E">
              <w:t>poskytnuté</w:t>
            </w:r>
            <w:r w:rsidRPr="00A7144C">
              <w:t xml:space="preserve"> informácie o plánovanom procese tvorby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A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 </w:t>
            </w:r>
          </w:p>
        </w:tc>
      </w:tr>
      <w:tr w:rsidR="00FF2B11" w:rsidTr="00C755DE">
        <w:trPr>
          <w:divId w:val="623269285"/>
          <w:trHeight w:val="570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11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2.2 Kontinuita informovania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Boli verejnosti poskytnuté relevantné informácie pred začatím tvorby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A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 </w:t>
            </w:r>
          </w:p>
        </w:tc>
      </w:tr>
      <w:tr w:rsidR="00FF2B11" w:rsidTr="00C755DE">
        <w:trPr>
          <w:divId w:val="623269285"/>
          <w:trHeight w:val="570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Boli verejnosti poskytnuté relevantné informácie počas tvorby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A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 </w:t>
            </w:r>
          </w:p>
        </w:tc>
      </w:tr>
      <w:tr w:rsidR="00FF2B11" w:rsidTr="00C755DE">
        <w:trPr>
          <w:divId w:val="623269285"/>
          <w:trHeight w:val="570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Boli verejnosti poskytnuté relevantné informácie aj po ukončení tvorby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A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 </w:t>
            </w:r>
          </w:p>
        </w:tc>
      </w:tr>
      <w:tr w:rsidR="00FF2B11" w:rsidTr="00C755DE">
        <w:trPr>
          <w:divId w:val="623269285"/>
          <w:trHeight w:val="570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11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2.3 Kvalita a včasnosť informácií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Boli relevantné informácie o tvorbe právneho predpisu verejnosti poskytnuté včas?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A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 </w:t>
            </w:r>
          </w:p>
        </w:tc>
      </w:tr>
      <w:tr w:rsidR="00FF2B11" w:rsidTr="00C755DE">
        <w:trPr>
          <w:divId w:val="623269285"/>
          <w:trHeight w:val="570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 xml:space="preserve">Boli relevantné informácie o tvorbe právneho predpisu a o samotnom právnom predpise poskytnuté vo vyhovujúcej technickej </w:t>
            </w:r>
            <w:r w:rsidRPr="0080503E">
              <w:t>kvalite?</w:t>
            </w:r>
            <w:r w:rsidR="0080503E" w:rsidRPr="0080503E">
              <w:rPr>
                <w:vertAlign w:val="superscript"/>
              </w:rPr>
              <w:t>3</w:t>
            </w:r>
            <w:r w:rsidRPr="0080503E">
              <w:t>)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A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 </w:t>
            </w:r>
          </w:p>
        </w:tc>
      </w:tr>
      <w:tr w:rsidR="00FF2B11" w:rsidTr="00C755DE">
        <w:trPr>
          <w:divId w:val="623269285"/>
          <w:trHeight w:val="570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11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2.4 Adresnosť informácií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Boli zvolené komunikačné kanály dostatočné vzhľadom na prenos relevantných informácií o  právnom predpise smerom k verejnosti?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A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 </w:t>
            </w:r>
          </w:p>
        </w:tc>
      </w:tr>
      <w:tr w:rsidR="00FF2B11">
        <w:trPr>
          <w:divId w:val="623269285"/>
          <w:trHeight w:val="570"/>
          <w:tblCellSpacing w:w="0" w:type="dxa"/>
        </w:trPr>
        <w:tc>
          <w:tcPr>
            <w:tcW w:w="850" w:type="pct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rPr>
                <w:rStyle w:val="Siln"/>
                <w:bCs/>
              </w:rPr>
              <w:t>3. Vyhodnotenie procesu tvorby právneho predpisu</w:t>
            </w:r>
          </w:p>
        </w:tc>
        <w:tc>
          <w:tcPr>
            <w:tcW w:w="11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4.1 Hodnotenie procesu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Bolo vykonané hodnotenie procesu tvorby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 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N</w:t>
            </w:r>
          </w:p>
        </w:tc>
      </w:tr>
      <w:tr w:rsidR="00FF2B11">
        <w:trPr>
          <w:divId w:val="623269285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 w:rsidP="0080503E">
            <w:pPr>
              <w:pStyle w:val="Normlnywebov"/>
            </w:pPr>
            <w:r w:rsidRPr="00A7144C">
              <w:t>Bola zverejnená hodnotiaca správa procesu tvorby právneho predpisu?</w:t>
            </w:r>
            <w:r w:rsidR="0080503E">
              <w:rPr>
                <w:vertAlign w:val="superscript"/>
              </w:rPr>
              <w:t>4</w:t>
            </w:r>
            <w:r w:rsidRPr="00A7144C">
              <w:t>)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 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N</w:t>
            </w:r>
          </w:p>
        </w:tc>
      </w:tr>
      <w:tr w:rsidR="00FF2B11">
        <w:trPr>
          <w:divId w:val="623269285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Bol splnený cieľ účasti verejnosti na tvorbe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A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 </w:t>
            </w:r>
          </w:p>
        </w:tc>
      </w:tr>
    </w:tbl>
    <w:p w:rsidR="00C755DE" w:rsidRDefault="00C755DE" w:rsidP="00C755DE">
      <w:pPr>
        <w:pStyle w:val="Normlnywebov"/>
        <w:spacing w:before="0" w:beforeAutospacing="0" w:after="0" w:afterAutospacing="0"/>
        <w:divId w:val="623269285"/>
      </w:pPr>
    </w:p>
    <w:p w:rsidR="00FF2B11" w:rsidRPr="00C755DE" w:rsidRDefault="00FF2B11" w:rsidP="00C755DE">
      <w:pPr>
        <w:pStyle w:val="Normlnywebov"/>
        <w:spacing w:before="0" w:beforeAutospacing="0" w:after="0" w:afterAutospacing="0"/>
        <w:divId w:val="623269285"/>
        <w:rPr>
          <w:sz w:val="20"/>
          <w:szCs w:val="20"/>
        </w:rPr>
      </w:pPr>
      <w:r w:rsidRPr="00C755DE">
        <w:rPr>
          <w:rStyle w:val="Siln"/>
          <w:bCs/>
          <w:sz w:val="20"/>
          <w:szCs w:val="20"/>
        </w:rPr>
        <w:t>Vysvetlivky</w:t>
      </w:r>
    </w:p>
    <w:p w:rsidR="00FF2B11" w:rsidRPr="00C755DE" w:rsidRDefault="00FF2B11" w:rsidP="00C755DE">
      <w:pPr>
        <w:pStyle w:val="Normlnywebov"/>
        <w:spacing w:before="0" w:beforeAutospacing="0" w:after="0" w:afterAutospacing="0"/>
        <w:divId w:val="623269285"/>
        <w:rPr>
          <w:sz w:val="20"/>
          <w:szCs w:val="20"/>
        </w:rPr>
      </w:pPr>
      <w:r w:rsidRPr="00C755DE">
        <w:rPr>
          <w:sz w:val="20"/>
          <w:szCs w:val="20"/>
        </w:rPr>
        <w:t>1) Cieľ účasti verejnosti na tvorbe právneho predpisu závisí od zamýšľanej intenzity zapojenia verejnosti do tvorby právneho predpisu:</w:t>
      </w:r>
    </w:p>
    <w:p w:rsidR="00FF2B11" w:rsidRPr="00C755DE" w:rsidRDefault="00FF2B11" w:rsidP="00C755DE">
      <w:pPr>
        <w:pStyle w:val="Normlnywebov"/>
        <w:spacing w:before="0" w:beforeAutospacing="0" w:after="0" w:afterAutospacing="0"/>
        <w:divId w:val="623269285"/>
        <w:rPr>
          <w:sz w:val="20"/>
          <w:szCs w:val="20"/>
        </w:rPr>
      </w:pPr>
      <w:r w:rsidRPr="00C755DE">
        <w:rPr>
          <w:sz w:val="20"/>
          <w:szCs w:val="20"/>
        </w:rPr>
        <w:t>• Scenár 1 - informovať verejnosť o procese tvorby právneho predpisu</w:t>
      </w:r>
    </w:p>
    <w:p w:rsidR="00FF2B11" w:rsidRPr="00C755DE" w:rsidRDefault="00FF2B11" w:rsidP="00C755DE">
      <w:pPr>
        <w:pStyle w:val="Normlnywebov"/>
        <w:spacing w:before="0" w:beforeAutospacing="0" w:after="0" w:afterAutospacing="0"/>
        <w:divId w:val="623269285"/>
        <w:rPr>
          <w:sz w:val="20"/>
          <w:szCs w:val="20"/>
        </w:rPr>
      </w:pPr>
      <w:r w:rsidRPr="00C755DE">
        <w:rPr>
          <w:sz w:val="20"/>
          <w:szCs w:val="20"/>
        </w:rPr>
        <w:lastRenderedPageBreak/>
        <w:t>• Scenár 2 – zapojiť verejnosť do diskusie o tvorbe právneho predpisu</w:t>
      </w:r>
    </w:p>
    <w:p w:rsidR="00FF2B11" w:rsidRPr="00C755DE" w:rsidRDefault="00FF2B11" w:rsidP="00C755DE">
      <w:pPr>
        <w:pStyle w:val="Normlnywebov"/>
        <w:spacing w:before="0" w:beforeAutospacing="0" w:after="0" w:afterAutospacing="0"/>
        <w:divId w:val="623269285"/>
        <w:rPr>
          <w:sz w:val="20"/>
          <w:szCs w:val="20"/>
        </w:rPr>
      </w:pPr>
      <w:r w:rsidRPr="00C755DE">
        <w:rPr>
          <w:sz w:val="20"/>
          <w:szCs w:val="20"/>
        </w:rPr>
        <w:t>• Scenár 3 – zapojiť verejnosť do tvorby právneho predpisu</w:t>
      </w:r>
    </w:p>
    <w:p w:rsidR="00FF2B11" w:rsidRPr="00C755DE" w:rsidRDefault="00FF2B11" w:rsidP="00C755DE">
      <w:pPr>
        <w:pStyle w:val="Normlnywebov"/>
        <w:spacing w:before="0" w:beforeAutospacing="0" w:after="0" w:afterAutospacing="0"/>
        <w:divId w:val="623269285"/>
        <w:rPr>
          <w:sz w:val="20"/>
          <w:szCs w:val="20"/>
        </w:rPr>
      </w:pPr>
      <w:r w:rsidRPr="00C755DE">
        <w:rPr>
          <w:sz w:val="20"/>
          <w:szCs w:val="20"/>
        </w:rPr>
        <w:t>• Scenár 4 – zapojiť čo najširšiu verejnosť do tvorby právneho predpisu v rovnocennom postavení s predkladateľom právneho predpisu</w:t>
      </w:r>
    </w:p>
    <w:p w:rsidR="00FF2B11" w:rsidRPr="00C755DE" w:rsidRDefault="00FF2B11" w:rsidP="00C755DE">
      <w:pPr>
        <w:pStyle w:val="Normlnywebov"/>
        <w:spacing w:before="0" w:beforeAutospacing="0" w:after="0" w:afterAutospacing="0"/>
        <w:divId w:val="623269285"/>
        <w:rPr>
          <w:sz w:val="20"/>
          <w:szCs w:val="20"/>
        </w:rPr>
      </w:pPr>
      <w:r w:rsidRPr="00C755DE">
        <w:rPr>
          <w:sz w:val="20"/>
          <w:szCs w:val="20"/>
        </w:rPr>
        <w:t>Cieľ účasti verejnosti na tvorbe právneho predpisu je súčasťou hodnotiacej správy procesu tvorby právneho predpisu (pozri vysvetlivku č. 4).</w:t>
      </w:r>
    </w:p>
    <w:p w:rsidR="00FF2B11" w:rsidRPr="00C755DE" w:rsidRDefault="00FF2B11" w:rsidP="00C755DE">
      <w:pPr>
        <w:pStyle w:val="Normlnywebov"/>
        <w:spacing w:before="0" w:beforeAutospacing="0" w:after="0" w:afterAutospacing="0"/>
        <w:divId w:val="623269285"/>
        <w:rPr>
          <w:sz w:val="20"/>
          <w:szCs w:val="20"/>
        </w:rPr>
      </w:pPr>
      <w:r w:rsidRPr="00C755DE">
        <w:rPr>
          <w:sz w:val="20"/>
          <w:szCs w:val="20"/>
        </w:rPr>
        <w:t>2) Vypĺňa sa na základe hodnotiacej správy (pozri vysvetlivku č. 4).</w:t>
      </w:r>
    </w:p>
    <w:p w:rsidR="00FF2B11" w:rsidRPr="00C755DE" w:rsidRDefault="00FF2B11" w:rsidP="00C755DE">
      <w:pPr>
        <w:pStyle w:val="Normlnywebov"/>
        <w:spacing w:before="0" w:beforeAutospacing="0" w:after="0" w:afterAutospacing="0"/>
        <w:divId w:val="623269285"/>
        <w:rPr>
          <w:sz w:val="20"/>
          <w:szCs w:val="20"/>
        </w:rPr>
      </w:pPr>
      <w:r w:rsidRPr="00C755DE">
        <w:rPr>
          <w:sz w:val="20"/>
          <w:szCs w:val="20"/>
        </w:rPr>
        <w:t>3) Informácie boli poskytnuté v takej forme, aby boli prístupné aj osobám so zdravotným postihnutím a ďalším skupinám osôb znevýhodneným obmedzeným prístupom k informáciám a vo forme, ktorá je strojovo spracovateľná.</w:t>
      </w:r>
    </w:p>
    <w:p w:rsidR="00FF2B11" w:rsidRPr="00C755DE" w:rsidRDefault="00FF2B11" w:rsidP="00C755DE">
      <w:pPr>
        <w:pStyle w:val="Normlnywebov"/>
        <w:spacing w:before="0" w:beforeAutospacing="0" w:after="0" w:afterAutospacing="0"/>
        <w:divId w:val="623269285"/>
        <w:rPr>
          <w:sz w:val="20"/>
          <w:szCs w:val="20"/>
        </w:rPr>
      </w:pPr>
      <w:r w:rsidRPr="00C755DE">
        <w:rPr>
          <w:sz w:val="20"/>
          <w:szCs w:val="20"/>
        </w:rPr>
        <w:t>4) Hodnotiaca správa procesu tvorby právneho predpisu obsahuje najmä:</w:t>
      </w:r>
    </w:p>
    <w:p w:rsidR="00FF2B11" w:rsidRPr="00C755DE" w:rsidRDefault="00FF2B11" w:rsidP="00C755DE">
      <w:pPr>
        <w:pStyle w:val="Normlnywebov"/>
        <w:spacing w:before="0" w:beforeAutospacing="0" w:after="0" w:afterAutospacing="0"/>
        <w:divId w:val="623269285"/>
        <w:rPr>
          <w:sz w:val="20"/>
          <w:szCs w:val="20"/>
        </w:rPr>
      </w:pPr>
      <w:r w:rsidRPr="00C755DE">
        <w:rPr>
          <w:sz w:val="20"/>
          <w:szCs w:val="20"/>
        </w:rPr>
        <w:t>• cieľ účasti verejnosti na tvorbe právneho predpisu,</w:t>
      </w:r>
    </w:p>
    <w:p w:rsidR="00FF2B11" w:rsidRPr="00C755DE" w:rsidRDefault="00FF2B11" w:rsidP="00C755DE">
      <w:pPr>
        <w:pStyle w:val="Normlnywebov"/>
        <w:spacing w:before="0" w:beforeAutospacing="0" w:after="0" w:afterAutospacing="0"/>
        <w:divId w:val="623269285"/>
        <w:rPr>
          <w:sz w:val="20"/>
          <w:szCs w:val="20"/>
        </w:rPr>
      </w:pPr>
      <w:r w:rsidRPr="00C755DE">
        <w:rPr>
          <w:sz w:val="20"/>
          <w:szCs w:val="20"/>
        </w:rPr>
        <w:t>• spôsob identifikácie problému a alternatív riešení,</w:t>
      </w:r>
    </w:p>
    <w:p w:rsidR="00FF2B11" w:rsidRPr="00C755DE" w:rsidRDefault="00FF2B11" w:rsidP="00C755DE">
      <w:pPr>
        <w:pStyle w:val="Normlnywebov"/>
        <w:spacing w:before="0" w:beforeAutospacing="0" w:after="0" w:afterAutospacing="0"/>
        <w:divId w:val="623269285"/>
        <w:rPr>
          <w:sz w:val="20"/>
          <w:szCs w:val="20"/>
        </w:rPr>
      </w:pPr>
      <w:r w:rsidRPr="00C755DE">
        <w:rPr>
          <w:sz w:val="20"/>
          <w:szCs w:val="20"/>
        </w:rPr>
        <w:t>Hodnotiaca správa je prílohou k správe o účasti verejnosti na tvorbe právne</w:t>
      </w:r>
      <w:r w:rsidR="008A6610" w:rsidRPr="00C755DE">
        <w:rPr>
          <w:sz w:val="20"/>
          <w:szCs w:val="20"/>
        </w:rPr>
        <w:t>ho predpisu, ak je vypracovaná.</w:t>
      </w:r>
    </w:p>
    <w:p w:rsidR="00FF2B11" w:rsidRDefault="00FF2B11">
      <w:pPr>
        <w:pStyle w:val="Normlnywebov"/>
        <w:divId w:val="623269285"/>
      </w:pPr>
      <w:r>
        <w:t> </w:t>
      </w:r>
    </w:p>
    <w:p w:rsidR="00FF2B11" w:rsidRDefault="00FF2B11">
      <w:pPr>
        <w:pStyle w:val="Normlnywebov"/>
        <w:divId w:val="623269285"/>
      </w:pPr>
      <w:r>
        <w:t> </w:t>
      </w:r>
    </w:p>
    <w:p w:rsidR="00FF2B11" w:rsidRDefault="00FF2B11">
      <w:pPr>
        <w:pStyle w:val="Normlnywebov"/>
        <w:divId w:val="623269285"/>
      </w:pPr>
      <w:r>
        <w:t> </w:t>
      </w:r>
    </w:p>
    <w:p w:rsidR="004D7A15" w:rsidRPr="00C755DE" w:rsidRDefault="00FF2B11" w:rsidP="00C755DE">
      <w:pPr>
        <w:pStyle w:val="Normlnywebov"/>
        <w:divId w:val="623269285"/>
      </w:pPr>
      <w:r>
        <w:t> </w:t>
      </w:r>
    </w:p>
    <w:sectPr w:rsidR="004D7A15" w:rsidRPr="00C755DE" w:rsidSect="00141FD2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20"/>
  <w:hyphenationZone w:val="425"/>
  <w:characterSpacingControl w:val="doNotCompress"/>
  <w:doNotValidateAgainstSchema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D4D"/>
    <w:rsid w:val="000E4F08"/>
    <w:rsid w:val="00124B08"/>
    <w:rsid w:val="00141FD2"/>
    <w:rsid w:val="00181754"/>
    <w:rsid w:val="00212F9A"/>
    <w:rsid w:val="003F7950"/>
    <w:rsid w:val="00444944"/>
    <w:rsid w:val="0049695E"/>
    <w:rsid w:val="004A1531"/>
    <w:rsid w:val="004D7A15"/>
    <w:rsid w:val="006C5DD0"/>
    <w:rsid w:val="00716D4D"/>
    <w:rsid w:val="007D62CB"/>
    <w:rsid w:val="0080503E"/>
    <w:rsid w:val="00856250"/>
    <w:rsid w:val="008A6610"/>
    <w:rsid w:val="00974AE7"/>
    <w:rsid w:val="00A7144C"/>
    <w:rsid w:val="00AA762C"/>
    <w:rsid w:val="00AC5107"/>
    <w:rsid w:val="00C15152"/>
    <w:rsid w:val="00C755DE"/>
    <w:rsid w:val="00C9479C"/>
    <w:rsid w:val="00CB7A64"/>
    <w:rsid w:val="00CD4237"/>
    <w:rsid w:val="00D40EBB"/>
    <w:rsid w:val="00D8599B"/>
    <w:rsid w:val="00E266D6"/>
    <w:rsid w:val="00E37857"/>
    <w:rsid w:val="00E55392"/>
    <w:rsid w:val="00ED21F7"/>
    <w:rsid w:val="00F83DDB"/>
    <w:rsid w:val="00F9528E"/>
    <w:rsid w:val="00FF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0"/>
    <w:lsdException w:name="footnote text" w:locked="0"/>
    <w:lsdException w:name="annotation text" w:locked="0"/>
    <w:lsdException w:name="header" w:locked="0"/>
    <w:lsdException w:name="footer" w:locked="0"/>
    <w:lsdException w:name="index heading" w:locked="0"/>
    <w:lsdException w:name="caption" w:uiPriority="35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semiHidden="0" w:uiPriority="10" w:unhideWhenUsed="0" w:qFormat="1"/>
    <w:lsdException w:name="Closing" w:locked="0"/>
    <w:lsdException w:name="Signature" w:locked="0"/>
    <w:lsdException w:name="Default Paragraph Font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semiHidden="0" w:uiPriority="11" w:unhideWhenUs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/>
    <w:lsdException w:name="annotation subject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Simple 1" w:locked="0"/>
    <w:lsdException w:name="Table Simple 2" w:locked="0"/>
    <w:lsdException w:name="Table Simple 3" w:locked="0"/>
    <w:lsdException w:name="Table Classic 1" w:locked="0"/>
    <w:lsdException w:name="Table Classic 2" w:locked="0"/>
    <w:lsdException w:name="Table Classic 3" w:locked="0"/>
    <w:lsdException w:name="Table Classic 4" w:locked="0"/>
    <w:lsdException w:name="Table Colorful 1" w:locked="0"/>
    <w:lsdException w:name="Table Colorful 2" w:locked="0"/>
    <w:lsdException w:name="Table Colorful 3" w:locked="0"/>
    <w:lsdException w:name="Table Columns 1" w:locked="0"/>
    <w:lsdException w:name="Table Columns 2" w:locked="0"/>
    <w:lsdException w:name="Table Columns 3" w:locked="0"/>
    <w:lsdException w:name="Table Columns 4" w:locked="0"/>
    <w:lsdException w:name="Table Columns 5" w:locked="0"/>
    <w:lsdException w:name="Table Grid 1" w:locked="0"/>
    <w:lsdException w:name="Table Grid 2" w:locked="0"/>
    <w:lsdException w:name="Table Grid 3" w:locked="0"/>
    <w:lsdException w:name="Table Grid 4" w:locked="0"/>
    <w:lsdException w:name="Table Grid 5" w:locked="0"/>
    <w:lsdException w:name="Table Grid 6" w:locked="0"/>
    <w:lsdException w:name="Table Grid 7" w:locked="0"/>
    <w:lsdException w:name="Table Grid 8" w:locked="0"/>
    <w:lsdException w:name="Table List 1" w:locked="0"/>
    <w:lsdException w:name="Table List 2" w:locked="0"/>
    <w:lsdException w:name="Table List 3" w:locked="0"/>
    <w:lsdException w:name="Table List 4" w:locked="0"/>
    <w:lsdException w:name="Table List 5" w:locked="0"/>
    <w:lsdException w:name="Table List 6" w:locked="0"/>
    <w:lsdException w:name="Table List 7" w:locked="0"/>
    <w:lsdException w:name="Table List 8" w:locked="0"/>
    <w:lsdException w:name="Table 3D effects 1" w:locked="0"/>
    <w:lsdException w:name="Table 3D effects 2" w:locked="0"/>
    <w:lsdException w:name="Table 3D effects 3" w:locked="0"/>
    <w:lsdException w:name="Table Contemporary" w:locked="0"/>
    <w:lsdException w:name="Table Elegant" w:locked="0"/>
    <w:lsdException w:name="Table Professional" w:locked="0"/>
    <w:lsdException w:name="Table Subtle 1" w:locked="0"/>
    <w:lsdException w:name="Table Subtle 2" w:locked="0"/>
    <w:lsdException w:name="Table Web 1" w:locked="0"/>
    <w:lsdException w:name="Table Web 2" w:locked="0"/>
    <w:lsdException w:name="Table Web 3" w:locked="0"/>
    <w:lsdException w:name="Balloon Text" w:locked="0"/>
    <w:lsdException w:name="Table Grid" w:semiHidden="0" w:uiPriority="59" w:unhideWhenUsed="0"/>
    <w:lsdException w:name="Table Theme" w:lock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266D6"/>
    <w:pPr>
      <w:widowControl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dpis2">
    <w:name w:val="heading 2"/>
    <w:basedOn w:val="Normlny"/>
    <w:link w:val="Nadpis2Char"/>
    <w:uiPriority w:val="9"/>
    <w:qFormat/>
    <w:locked/>
    <w:rsid w:val="00FF2B11"/>
    <w:pPr>
      <w:widowControl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locked/>
    <w:rsid w:val="00FF2B11"/>
    <w:rPr>
      <w:rFonts w:ascii="Times New Roman" w:hAnsi="Times New Roman" w:cs="Times New Roman"/>
      <w:b/>
      <w:bCs/>
      <w:sz w:val="36"/>
      <w:szCs w:val="36"/>
    </w:rPr>
  </w:style>
  <w:style w:type="character" w:styleId="Textzstupnhosymbolu">
    <w:name w:val="Placeholder Text"/>
    <w:basedOn w:val="Predvolenpsmoodseku"/>
    <w:uiPriority w:val="99"/>
    <w:semiHidden/>
    <w:rsid w:val="00E266D6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266D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266D6"/>
    <w:rPr>
      <w:rFonts w:ascii="Tahoma" w:hAnsi="Tahoma" w:cs="Tahoma"/>
      <w:sz w:val="16"/>
      <w:szCs w:val="16"/>
      <w:lang w:val="sk-SK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7D62CB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62C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7D62CB"/>
    <w:rPr>
      <w:rFonts w:ascii="Times New Roman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62C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7D62CB"/>
    <w:rPr>
      <w:rFonts w:ascii="Times New Roman" w:hAnsi="Times New Roman" w:cs="Times New Roman"/>
      <w:b/>
      <w:bCs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4D7A15"/>
    <w:rPr>
      <w:rFonts w:cs="Times New Roman"/>
      <w:color w:val="0000FF" w:themeColor="hyperlink"/>
      <w:u w:val="single"/>
    </w:rPr>
  </w:style>
  <w:style w:type="paragraph" w:styleId="Normlnywebov">
    <w:name w:val="Normal (Web)"/>
    <w:basedOn w:val="Normlny"/>
    <w:uiPriority w:val="99"/>
    <w:unhideWhenUsed/>
    <w:rsid w:val="00FF2B11"/>
    <w:pPr>
      <w:widowControl/>
      <w:adjustRightInd/>
      <w:spacing w:before="100" w:beforeAutospacing="1" w:after="100" w:afterAutospacing="1"/>
    </w:pPr>
  </w:style>
  <w:style w:type="character" w:styleId="Siln">
    <w:name w:val="Strong"/>
    <w:basedOn w:val="Predvolenpsmoodseku"/>
    <w:uiPriority w:val="22"/>
    <w:qFormat/>
    <w:locked/>
    <w:rsid w:val="00FF2B11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0"/>
    <w:lsdException w:name="footnote text" w:locked="0"/>
    <w:lsdException w:name="annotation text" w:locked="0"/>
    <w:lsdException w:name="header" w:locked="0"/>
    <w:lsdException w:name="footer" w:locked="0"/>
    <w:lsdException w:name="index heading" w:locked="0"/>
    <w:lsdException w:name="caption" w:uiPriority="35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semiHidden="0" w:uiPriority="10" w:unhideWhenUsed="0" w:qFormat="1"/>
    <w:lsdException w:name="Closing" w:locked="0"/>
    <w:lsdException w:name="Signature" w:locked="0"/>
    <w:lsdException w:name="Default Paragraph Font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semiHidden="0" w:uiPriority="11" w:unhideWhenUs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/>
    <w:lsdException w:name="annotation subject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Simple 1" w:locked="0"/>
    <w:lsdException w:name="Table Simple 2" w:locked="0"/>
    <w:lsdException w:name="Table Simple 3" w:locked="0"/>
    <w:lsdException w:name="Table Classic 1" w:locked="0"/>
    <w:lsdException w:name="Table Classic 2" w:locked="0"/>
    <w:lsdException w:name="Table Classic 3" w:locked="0"/>
    <w:lsdException w:name="Table Classic 4" w:locked="0"/>
    <w:lsdException w:name="Table Colorful 1" w:locked="0"/>
    <w:lsdException w:name="Table Colorful 2" w:locked="0"/>
    <w:lsdException w:name="Table Colorful 3" w:locked="0"/>
    <w:lsdException w:name="Table Columns 1" w:locked="0"/>
    <w:lsdException w:name="Table Columns 2" w:locked="0"/>
    <w:lsdException w:name="Table Columns 3" w:locked="0"/>
    <w:lsdException w:name="Table Columns 4" w:locked="0"/>
    <w:lsdException w:name="Table Columns 5" w:locked="0"/>
    <w:lsdException w:name="Table Grid 1" w:locked="0"/>
    <w:lsdException w:name="Table Grid 2" w:locked="0"/>
    <w:lsdException w:name="Table Grid 3" w:locked="0"/>
    <w:lsdException w:name="Table Grid 4" w:locked="0"/>
    <w:lsdException w:name="Table Grid 5" w:locked="0"/>
    <w:lsdException w:name="Table Grid 6" w:locked="0"/>
    <w:lsdException w:name="Table Grid 7" w:locked="0"/>
    <w:lsdException w:name="Table Grid 8" w:locked="0"/>
    <w:lsdException w:name="Table List 1" w:locked="0"/>
    <w:lsdException w:name="Table List 2" w:locked="0"/>
    <w:lsdException w:name="Table List 3" w:locked="0"/>
    <w:lsdException w:name="Table List 4" w:locked="0"/>
    <w:lsdException w:name="Table List 5" w:locked="0"/>
    <w:lsdException w:name="Table List 6" w:locked="0"/>
    <w:lsdException w:name="Table List 7" w:locked="0"/>
    <w:lsdException w:name="Table List 8" w:locked="0"/>
    <w:lsdException w:name="Table 3D effects 1" w:locked="0"/>
    <w:lsdException w:name="Table 3D effects 2" w:locked="0"/>
    <w:lsdException w:name="Table 3D effects 3" w:locked="0"/>
    <w:lsdException w:name="Table Contemporary" w:locked="0"/>
    <w:lsdException w:name="Table Elegant" w:locked="0"/>
    <w:lsdException w:name="Table Professional" w:locked="0"/>
    <w:lsdException w:name="Table Subtle 1" w:locked="0"/>
    <w:lsdException w:name="Table Subtle 2" w:locked="0"/>
    <w:lsdException w:name="Table Web 1" w:locked="0"/>
    <w:lsdException w:name="Table Web 2" w:locked="0"/>
    <w:lsdException w:name="Table Web 3" w:locked="0"/>
    <w:lsdException w:name="Balloon Text" w:locked="0"/>
    <w:lsdException w:name="Table Grid" w:semiHidden="0" w:uiPriority="59" w:unhideWhenUsed="0"/>
    <w:lsdException w:name="Table Theme" w:lock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266D6"/>
    <w:pPr>
      <w:widowControl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dpis2">
    <w:name w:val="heading 2"/>
    <w:basedOn w:val="Normlny"/>
    <w:link w:val="Nadpis2Char"/>
    <w:uiPriority w:val="9"/>
    <w:qFormat/>
    <w:locked/>
    <w:rsid w:val="00FF2B11"/>
    <w:pPr>
      <w:widowControl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locked/>
    <w:rsid w:val="00FF2B11"/>
    <w:rPr>
      <w:rFonts w:ascii="Times New Roman" w:hAnsi="Times New Roman" w:cs="Times New Roman"/>
      <w:b/>
      <w:bCs/>
      <w:sz w:val="36"/>
      <w:szCs w:val="36"/>
    </w:rPr>
  </w:style>
  <w:style w:type="character" w:styleId="Textzstupnhosymbolu">
    <w:name w:val="Placeholder Text"/>
    <w:basedOn w:val="Predvolenpsmoodseku"/>
    <w:uiPriority w:val="99"/>
    <w:semiHidden/>
    <w:rsid w:val="00E266D6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266D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266D6"/>
    <w:rPr>
      <w:rFonts w:ascii="Tahoma" w:hAnsi="Tahoma" w:cs="Tahoma"/>
      <w:sz w:val="16"/>
      <w:szCs w:val="16"/>
      <w:lang w:val="sk-SK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7D62CB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62C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7D62CB"/>
    <w:rPr>
      <w:rFonts w:ascii="Times New Roman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62C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7D62CB"/>
    <w:rPr>
      <w:rFonts w:ascii="Times New Roman" w:hAnsi="Times New Roman" w:cs="Times New Roman"/>
      <w:b/>
      <w:bCs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4D7A15"/>
    <w:rPr>
      <w:rFonts w:cs="Times New Roman"/>
      <w:color w:val="0000FF" w:themeColor="hyperlink"/>
      <w:u w:val="single"/>
    </w:rPr>
  </w:style>
  <w:style w:type="paragraph" w:styleId="Normlnywebov">
    <w:name w:val="Normal (Web)"/>
    <w:basedOn w:val="Normlny"/>
    <w:uiPriority w:val="99"/>
    <w:unhideWhenUsed/>
    <w:rsid w:val="00FF2B11"/>
    <w:pPr>
      <w:widowControl/>
      <w:adjustRightInd/>
      <w:spacing w:before="100" w:beforeAutospacing="1" w:after="100" w:afterAutospacing="1"/>
    </w:pPr>
  </w:style>
  <w:style w:type="character" w:styleId="Siln">
    <w:name w:val="Strong"/>
    <w:basedOn w:val="Predvolenpsmoodseku"/>
    <w:uiPriority w:val="22"/>
    <w:qFormat/>
    <w:locked/>
    <w:rsid w:val="00FF2B11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26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2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Správa o účasti verejnosti"/>
    <f:field ref="objsubject" par="" edit="true" text="Správa o účasti verejnosti"/>
    <f:field ref="objcreatedby" par="" text="Administrator, System"/>
    <f:field ref="objcreatedat" par="" text="25.5.2017 13:57:54"/>
    <f:field ref="objchangedby" par="" text="Administrator, System"/>
    <f:field ref="objmodifiedat" par="" text="25.5.2017 13:57:57"/>
    <f:field ref="doc_FSCFOLIO_1_1001_FieldDocumentNumber" par="" text=""/>
    <f:field ref="doc_FSCFOLIO_1_1001_FieldSubject" par="" edit="true" text="Správa o účasti verejnosti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https://ovdmasv601/sites/DMS/_layouts/15/DocIdRedir.aspx?ID=WKX3UHSAJ2R6-2-1300699</Url>
      <Description>WKX3UHSAJ2R6-2-1300699</Description>
    </_dlc_DocIdUrl>
    <_dlc_DocId xmlns="e60a29af-d413-48d4-bd90-fe9d2a897e4b">WKX3UHSAJ2R6-2-1300699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C959846C-D967-4D94-B2A9-BE5919111CDA}"/>
</file>

<file path=customXml/itemProps3.xml><?xml version="1.0" encoding="utf-8"?>
<ds:datastoreItem xmlns:ds="http://schemas.openxmlformats.org/officeDocument/2006/customXml" ds:itemID="{01F0C82E-DC77-4A95-9AC3-60673E61C79C}"/>
</file>

<file path=customXml/itemProps4.xml><?xml version="1.0" encoding="utf-8"?>
<ds:datastoreItem xmlns:ds="http://schemas.openxmlformats.org/officeDocument/2006/customXml" ds:itemID="{193B9396-22D4-4CF4-BB83-5895D78725FB}"/>
</file>

<file path=customXml/itemProps5.xml><?xml version="1.0" encoding="utf-8"?>
<ds:datastoreItem xmlns:ds="http://schemas.openxmlformats.org/officeDocument/2006/customXml" ds:itemID="{9E4BA808-AA0F-4C0F-A0A3-6A928C2AC8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397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Abyss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Davalová Oľga</dc:creator>
  <cp:lastModifiedBy>Knappová Viktória</cp:lastModifiedBy>
  <cp:revision>4</cp:revision>
  <cp:lastPrinted>2024-02-27T10:37:00Z</cp:lastPrinted>
  <dcterms:created xsi:type="dcterms:W3CDTF">2023-10-18T06:46:00Z</dcterms:created>
  <dcterms:modified xsi:type="dcterms:W3CDTF">2024-02-27T10:38:00Z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Vyhláška</vt:lpwstr>
  </property>
  <property fmtid="{D5CDD505-2E9C-101B-9397-08002B2CF9AE}" pid="3" name="FSC#SKEDITIONSLOVLEX@103.510:stavpredpis">
    <vt:lpwstr>Medzirezortné pripomienkové konanie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Správne právo_x000d__x000d_Kultúra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Mgr. Dalibor Maťko</vt:lpwstr>
  </property>
  <property fmtid="{D5CDD505-2E9C-101B-9397-08002B2CF9AE}" pid="9" name="FSC#SKEDITIONSLOVLEX@103.510:zodppredkladatel">
    <vt:lpwstr>Marek Maďarič</vt:lpwstr>
  </property>
  <property fmtid="{D5CDD505-2E9C-101B-9397-08002B2CF9AE}" pid="10" name="FSC#SKEDITIONSLOVLEX@103.510:dalsipredkladatel">
    <vt:lpwstr/>
  </property>
  <property fmtid="{D5CDD505-2E9C-101B-9397-08002B2CF9AE}" pid="11" name="FSC#SKEDITIONSLOVLEX@103.510:nazovpredpis">
    <vt:lpwstr>, ktorou sa vykonávajú niektoré ustanovenia zákona č. .../2017 Z. z. o Fonde na podporu kultúry národnostných menšín a o zmene a doplnení niektorých zákonov</vt:lpwstr>
  </property>
  <property fmtid="{D5CDD505-2E9C-101B-9397-08002B2CF9AE}" pid="12" name="FSC#SKEDITIONSLOVLEX@103.510:cislopredpis">
    <vt:lpwstr/>
  </property>
  <property fmtid="{D5CDD505-2E9C-101B-9397-08002B2CF9AE}" pid="13" name="FSC#SKEDITIONSLOVLEX@103.510:zodpinstitucia">
    <vt:lpwstr>Ministerstvo kultúry Slovenskej republiky</vt:lpwstr>
  </property>
  <property fmtid="{D5CDD505-2E9C-101B-9397-08002B2CF9AE}" pid="14" name="FSC#SKEDITIONSLOVLEX@103.510:pripomienkovatelia">
    <vt:lpwstr/>
  </property>
  <property fmtid="{D5CDD505-2E9C-101B-9397-08002B2CF9AE}" pid="15" name="FSC#SKEDITIONSLOVLEX@103.510:autorpredpis">
    <vt:lpwstr/>
  </property>
  <property fmtid="{D5CDD505-2E9C-101B-9397-08002B2CF9AE}" pid="16" name="FSC#SKEDITIONSLOVLEX@103.510:podnetpredpis">
    <vt:lpwstr>§ 7 ods. 12 a § 13 ods. 10 zákona č. .../2017 Z. z o Fonde na podporu kultúry národnostných menšín a o zmene a doplnení niektorých zákonov</vt:lpwstr>
  </property>
  <property fmtid="{D5CDD505-2E9C-101B-9397-08002B2CF9AE}" pid="17" name="FSC#SKEDITIONSLOVLEX@103.510:plnynazovpredpis">
    <vt:lpwstr> Vyhláška Ministerstva kultúry Slovenskej republiky, ktorou sa vykonávajú niektoré ustanovenia zákona č. .../2017 Z. z. o Fonde na podporu kultúry národnostných menšín a o zmene a doplnení niektorých zákonov</vt:lpwstr>
  </property>
  <property fmtid="{D5CDD505-2E9C-101B-9397-08002B2CF9AE}" pid="18" name="FSC#SKEDITIONSLOVLEX@103.510:rezortcislopredpis">
    <vt:lpwstr>MK-3179/2017-332/8568</vt:lpwstr>
  </property>
  <property fmtid="{D5CDD505-2E9C-101B-9397-08002B2CF9AE}" pid="19" name="FSC#SKEDITIONSLOVLEX@103.510:citaciapredpis">
    <vt:lpwstr/>
  </property>
  <property fmtid="{D5CDD505-2E9C-101B-9397-08002B2CF9AE}" pid="20" name="FSC#SKEDITIONSLOVLEX@103.510:spiscislouv">
    <vt:lpwstr/>
  </property>
  <property fmtid="{D5CDD505-2E9C-101B-9397-08002B2CF9AE}" pid="21" name="FSC#SKEDITIONSLOVLEX@103.510:datumschvalpredpis">
    <vt:lpwstr/>
  </property>
  <property fmtid="{D5CDD505-2E9C-101B-9397-08002B2CF9AE}" pid="22" name="FSC#SKEDITIONSLOVLEX@103.510:platneod">
    <vt:lpwstr/>
  </property>
  <property fmtid="{D5CDD505-2E9C-101B-9397-08002B2CF9AE}" pid="23" name="FSC#SKEDITIONSLOVLEX@103.510:platnedo">
    <vt:lpwstr/>
  </property>
  <property fmtid="{D5CDD505-2E9C-101B-9397-08002B2CF9AE}" pid="24" name="FSC#SKEDITIONSLOVLEX@103.510:ucinnostod">
    <vt:lpwstr/>
  </property>
  <property fmtid="{D5CDD505-2E9C-101B-9397-08002B2CF9AE}" pid="25" name="FSC#SKEDITIONSLOVLEX@103.510:ucinnostdo">
    <vt:lpwstr/>
  </property>
  <property fmtid="{D5CDD505-2E9C-101B-9397-08002B2CF9AE}" pid="26" name="FSC#SKEDITIONSLOVLEX@103.510:datumplatnosti">
    <vt:lpwstr/>
  </property>
  <property fmtid="{D5CDD505-2E9C-101B-9397-08002B2CF9AE}" pid="27" name="FSC#SKEDITIONSLOVLEX@103.510:cislolp">
    <vt:lpwstr>LP/2017/387</vt:lpwstr>
  </property>
  <property fmtid="{D5CDD505-2E9C-101B-9397-08002B2CF9AE}" pid="28" name="FSC#SKEDITIONSLOVLEX@103.510:typsprievdok">
    <vt:lpwstr>Správa o účasti verejnosti</vt:lpwstr>
  </property>
  <property fmtid="{D5CDD505-2E9C-101B-9397-08002B2CF9AE}" pid="29" name="FSC#SKEDITIONSLOVLEX@103.510:cislopartlac">
    <vt:lpwstr/>
  </property>
  <property fmtid="{D5CDD505-2E9C-101B-9397-08002B2CF9AE}" pid="30" name="FSC#SKEDITIONSLOVLEX@103.510:AttrStrListDocPropUcelPredmetZmluvy">
    <vt:lpwstr/>
  </property>
  <property fmtid="{D5CDD505-2E9C-101B-9397-08002B2CF9AE}" pid="31" name="FSC#SKEDITIONSLOVLEX@103.510:AttrStrListDocPropUpravaPravFOPRO">
    <vt:lpwstr/>
  </property>
  <property fmtid="{D5CDD505-2E9C-101B-9397-08002B2CF9AE}" pid="32" name="FSC#SKEDITIONSLOVLEX@103.510:AttrStrListDocPropUpravaPredmetuZmluvy">
    <vt:lpwstr/>
  </property>
  <property fmtid="{D5CDD505-2E9C-101B-9397-08002B2CF9AE}" pid="33" name="FSC#SKEDITIONSLOVLEX@103.510:AttrStrListDocPropKategoriaZmluvy74">
    <vt:lpwstr/>
  </property>
  <property fmtid="{D5CDD505-2E9C-101B-9397-08002B2CF9AE}" pid="34" name="FSC#SKEDITIONSLOVLEX@103.510:AttrStrListDocPropKategoriaZmluvy75">
    <vt:lpwstr/>
  </property>
  <property fmtid="{D5CDD505-2E9C-101B-9397-08002B2CF9AE}" pid="35" name="FSC#SKEDITIONSLOVLEX@103.510:AttrStrListDocPropDopadyPrijatiaZmluvy">
    <vt:lpwstr/>
  </property>
  <property fmtid="{D5CDD505-2E9C-101B-9397-08002B2CF9AE}" pid="36" name="FSC#SKEDITIONSLOVLEX@103.510:AttrStrListDocPropProblematikaPPa">
    <vt:lpwstr>nie je upravená v práve Európskej únie</vt:lpwstr>
  </property>
  <property fmtid="{D5CDD505-2E9C-101B-9397-08002B2CF9AE}" pid="37" name="FSC#SKEDITIONSLOVLEX@103.510:AttrStrListDocPropPrimarnePravoEU">
    <vt:lpwstr/>
  </property>
  <property fmtid="{D5CDD505-2E9C-101B-9397-08002B2CF9AE}" pid="38" name="FSC#SKEDITIONSLOVLEX@103.510:AttrStrListDocPropSekundarneLegPravoPO">
    <vt:lpwstr/>
  </property>
  <property fmtid="{D5CDD505-2E9C-101B-9397-08002B2CF9AE}" pid="39" name="FSC#SKEDITIONSLOVLEX@103.510:AttrStrListDocPropSekundarneNelegPravoPO">
    <vt:lpwstr/>
  </property>
  <property fmtid="{D5CDD505-2E9C-101B-9397-08002B2CF9AE}" pid="40" name="FSC#SKEDITIONSLOVLEX@103.510:AttrStrListDocPropSekundarneLegPravoDO">
    <vt:lpwstr/>
  </property>
  <property fmtid="{D5CDD505-2E9C-101B-9397-08002B2CF9AE}" pid="41" name="FSC#SKEDITIONSLOVLEX@103.510:AttrStrListDocPropProblematikaPPb">
    <vt:lpwstr>nie je obsiahnutá v judikatúre Súdneho dvora Európskej únie</vt:lpwstr>
  </property>
  <property fmtid="{D5CDD505-2E9C-101B-9397-08002B2CF9AE}" pid="42" name="FSC#SKEDITIONSLOVLEX@103.510:AttrStrListDocPropNazovPredpisuEU">
    <vt:lpwstr/>
  </property>
  <property fmtid="{D5CDD505-2E9C-101B-9397-08002B2CF9AE}" pid="43" name="FSC#SKEDITIONSLOVLEX@103.510:AttrStrListDocPropLehotaPrebratieSmernice">
    <vt:lpwstr/>
  </property>
  <property fmtid="{D5CDD505-2E9C-101B-9397-08002B2CF9AE}" pid="44" name="FSC#SKEDITIONSLOVLEX@103.510:AttrStrListDocPropLehotaNaPredlozenie">
    <vt:lpwstr/>
  </property>
  <property fmtid="{D5CDD505-2E9C-101B-9397-08002B2CF9AE}" pid="45" name="FSC#SKEDITIONSLOVLEX@103.510:AttrStrListDocPropInfoZaciatokKonania">
    <vt:lpwstr/>
  </property>
  <property fmtid="{D5CDD505-2E9C-101B-9397-08002B2CF9AE}" pid="46" name="FSC#SKEDITIONSLOVLEX@103.510:AttrStrListDocPropInfoUzPreberanePP">
    <vt:lpwstr/>
  </property>
  <property fmtid="{D5CDD505-2E9C-101B-9397-08002B2CF9AE}" pid="47" name="FSC#SKEDITIONSLOVLEX@103.510:AttrStrListDocPropStupenZlucitelnostiPP">
    <vt:lpwstr>úplný</vt:lpwstr>
  </property>
  <property fmtid="{D5CDD505-2E9C-101B-9397-08002B2CF9AE}" pid="48" name="FSC#SKEDITIONSLOVLEX@103.510:AttrStrListDocPropGestorSpolupRezorty">
    <vt:lpwstr>Ministerstvo kultúry Slovenskej republiky</vt:lpwstr>
  </property>
  <property fmtid="{D5CDD505-2E9C-101B-9397-08002B2CF9AE}" pid="49" name="FSC#SKEDITIONSLOVLEX@103.510:AttrDateDocPropZaciatokPKK">
    <vt:lpwstr/>
  </property>
  <property fmtid="{D5CDD505-2E9C-101B-9397-08002B2CF9AE}" pid="50" name="FSC#SKEDITIONSLOVLEX@103.510:AttrDateDocPropUkonceniePKK">
    <vt:lpwstr/>
  </property>
  <property fmtid="{D5CDD505-2E9C-101B-9397-08002B2CF9AE}" pid="51" name="FSC#SKEDITIONSLOVLEX@103.510:AttrStrDocPropVplyvRozpocetVS">
    <vt:lpwstr>Žiadne</vt:lpwstr>
  </property>
  <property fmtid="{D5CDD505-2E9C-101B-9397-08002B2CF9AE}" pid="52" name="FSC#SKEDITIONSLOVLEX@103.510:AttrStrDocPropVplyvPodnikatelskeProstr">
    <vt:lpwstr>Žiadne</vt:lpwstr>
  </property>
  <property fmtid="{D5CDD505-2E9C-101B-9397-08002B2CF9AE}" pid="53" name="FSC#SKEDITIONSLOVLEX@103.510:AttrStrDocPropVplyvSocialny">
    <vt:lpwstr>Žiadne</vt:lpwstr>
  </property>
  <property fmtid="{D5CDD505-2E9C-101B-9397-08002B2CF9AE}" pid="54" name="FSC#SKEDITIONSLOVLEX@103.510:AttrStrDocPropVplyvNaZivotProstr">
    <vt:lpwstr>Žiadne</vt:lpwstr>
  </property>
  <property fmtid="{D5CDD505-2E9C-101B-9397-08002B2CF9AE}" pid="55" name="FSC#SKEDITIONSLOVLEX@103.510:AttrStrDocPropVplyvNaInformatizaciu">
    <vt:lpwstr>Žiadne</vt:lpwstr>
  </property>
  <property fmtid="{D5CDD505-2E9C-101B-9397-08002B2CF9AE}" pid="56" name="FSC#SKEDITIONSLOVLEX@103.510:AttrStrListDocPropPoznamkaVplyv">
    <vt:lpwstr/>
  </property>
  <property fmtid="{D5CDD505-2E9C-101B-9397-08002B2CF9AE}" pid="57" name="FSC#SKEDITIONSLOVLEX@103.510:AttrStrListDocPropAltRiesenia">
    <vt:lpwstr>Alternatívne riešenia neboli posudzované nakoľko predkladateľ je v zákone splnomocnený na vydanie vykonávacieho predpisu.</vt:lpwstr>
  </property>
  <property fmtid="{D5CDD505-2E9C-101B-9397-08002B2CF9AE}" pid="58" name="FSC#SKEDITIONSLOVLEX@103.510:AttrStrListDocPropStanoviskoGest">
    <vt:lpwstr/>
  </property>
  <property fmtid="{D5CDD505-2E9C-101B-9397-08002B2CF9AE}" pid="59" name="FSC#SKEDITIONSLOVLEX@103.510:AttrStrListDocPropTextKomunike">
    <vt:lpwstr/>
  </property>
  <property fmtid="{D5CDD505-2E9C-101B-9397-08002B2CF9AE}" pid="60" name="FSC#SKEDITIONSLOVLEX@103.510:AttrStrListDocPropUznesenieCastA">
    <vt:lpwstr/>
  </property>
  <property fmtid="{D5CDD505-2E9C-101B-9397-08002B2CF9AE}" pid="61" name="FSC#SKEDITIONSLOVLEX@103.510:AttrStrListDocPropUznesenieZodpovednyA1">
    <vt:lpwstr/>
  </property>
  <property fmtid="{D5CDD505-2E9C-101B-9397-08002B2CF9AE}" pid="62" name="FSC#SKEDITIONSLOVLEX@103.510:AttrStrListDocPropUznesenieTextA1">
    <vt:lpwstr/>
  </property>
  <property fmtid="{D5CDD505-2E9C-101B-9397-08002B2CF9AE}" pid="63" name="FSC#SKEDITIONSLOVLEX@103.510:AttrStrListDocPropUznesenieTerminA1">
    <vt:lpwstr/>
  </property>
  <property fmtid="{D5CDD505-2E9C-101B-9397-08002B2CF9AE}" pid="64" name="FSC#SKEDITIONSLOVLEX@103.510:AttrStrListDocPropUznesenieBODA1">
    <vt:lpwstr/>
  </property>
  <property fmtid="{D5CDD505-2E9C-101B-9397-08002B2CF9AE}" pid="65" name="FSC#SKEDITIONSLOVLEX@103.510:AttrStrListDocPropUznesenieZodpovednyA2">
    <vt:lpwstr/>
  </property>
  <property fmtid="{D5CDD505-2E9C-101B-9397-08002B2CF9AE}" pid="66" name="FSC#SKEDITIONSLOVLEX@103.510:AttrStrListDocPropUznesenieTextA2">
    <vt:lpwstr/>
  </property>
  <property fmtid="{D5CDD505-2E9C-101B-9397-08002B2CF9AE}" pid="67" name="FSC#SKEDITIONSLOVLEX@103.510:AttrStrListDocPropUznesenieTerminA2">
    <vt:lpwstr/>
  </property>
  <property fmtid="{D5CDD505-2E9C-101B-9397-08002B2CF9AE}" pid="68" name="FSC#SKEDITIONSLOVLEX@103.510:AttrStrListDocPropUznesenieBODA3">
    <vt:lpwstr/>
  </property>
  <property fmtid="{D5CDD505-2E9C-101B-9397-08002B2CF9AE}" pid="69" name="FSC#SKEDITIONSLOVLEX@103.510:AttrStrListDocPropUznesenieZodpovednyA3">
    <vt:lpwstr/>
  </property>
  <property fmtid="{D5CDD505-2E9C-101B-9397-08002B2CF9AE}" pid="70" name="FSC#SKEDITIONSLOVLEX@103.510:AttrStrListDocPropUznesenieTextA3">
    <vt:lpwstr/>
  </property>
  <property fmtid="{D5CDD505-2E9C-101B-9397-08002B2CF9AE}" pid="71" name="FSC#SKEDITIONSLOVLEX@103.510:AttrStrListDocPropUznesenieTerminA3">
    <vt:lpwstr/>
  </property>
  <property fmtid="{D5CDD505-2E9C-101B-9397-08002B2CF9AE}" pid="72" name="FSC#SKEDITIONSLOVLEX@103.510:AttrStrListDocPropUznesenieBODA4">
    <vt:lpwstr/>
  </property>
  <property fmtid="{D5CDD505-2E9C-101B-9397-08002B2CF9AE}" pid="73" name="FSC#SKEDITIONSLOVLEX@103.510:AttrStrListDocPropUznesenieZodpovednyA4">
    <vt:lpwstr/>
  </property>
  <property fmtid="{D5CDD505-2E9C-101B-9397-08002B2CF9AE}" pid="74" name="FSC#SKEDITIONSLOVLEX@103.510:AttrStrListDocPropUznesenieTextA4">
    <vt:lpwstr/>
  </property>
  <property fmtid="{D5CDD505-2E9C-101B-9397-08002B2CF9AE}" pid="75" name="FSC#SKEDITIONSLOVLEX@103.510:AttrStrListDocPropUznesenieTerminA4">
    <vt:lpwstr/>
  </property>
  <property fmtid="{D5CDD505-2E9C-101B-9397-08002B2CF9AE}" pid="76" name="FSC#SKEDITIONSLOVLEX@103.510:AttrStrListDocPropUznesenieCastB">
    <vt:lpwstr/>
  </property>
  <property fmtid="{D5CDD505-2E9C-101B-9397-08002B2CF9AE}" pid="77" name="FSC#SKEDITIONSLOVLEX@103.510:AttrStrListDocPropUznesenieBODB1">
    <vt:lpwstr/>
  </property>
  <property fmtid="{D5CDD505-2E9C-101B-9397-08002B2CF9AE}" pid="78" name="FSC#SKEDITIONSLOVLEX@103.510:AttrStrListDocPropUznesenieZodpovednyB1">
    <vt:lpwstr/>
  </property>
  <property fmtid="{D5CDD505-2E9C-101B-9397-08002B2CF9AE}" pid="79" name="FSC#SKEDITIONSLOVLEX@103.510:AttrStrListDocPropUznesenieTextB1">
    <vt:lpwstr/>
  </property>
  <property fmtid="{D5CDD505-2E9C-101B-9397-08002B2CF9AE}" pid="80" name="FSC#SKEDITIONSLOVLEX@103.510:AttrStrListDocPropUznesenieTerminB1">
    <vt:lpwstr/>
  </property>
  <property fmtid="{D5CDD505-2E9C-101B-9397-08002B2CF9AE}" pid="81" name="FSC#SKEDITIONSLOVLEX@103.510:AttrStrListDocPropUznesenieBODB2">
    <vt:lpwstr/>
  </property>
  <property fmtid="{D5CDD505-2E9C-101B-9397-08002B2CF9AE}" pid="82" name="FSC#SKEDITIONSLOVLEX@103.510:AttrStrListDocPropUznesenieZodpovednyB2">
    <vt:lpwstr/>
  </property>
  <property fmtid="{D5CDD505-2E9C-101B-9397-08002B2CF9AE}" pid="83" name="FSC#SKEDITIONSLOVLEX@103.510:AttrStrListDocPropUznesenieTextB2">
    <vt:lpwstr/>
  </property>
  <property fmtid="{D5CDD505-2E9C-101B-9397-08002B2CF9AE}" pid="84" name="FSC#SKEDITIONSLOVLEX@103.510:AttrStrListDocPropUznesenieTerminB2">
    <vt:lpwstr/>
  </property>
  <property fmtid="{D5CDD505-2E9C-101B-9397-08002B2CF9AE}" pid="85" name="FSC#SKEDITIONSLOVLEX@103.510:AttrStrListDocPropUznesenieBODB3">
    <vt:lpwstr/>
  </property>
  <property fmtid="{D5CDD505-2E9C-101B-9397-08002B2CF9AE}" pid="86" name="FSC#SKEDITIONSLOVLEX@103.510:AttrStrListDocPropUznesenieZodpovednyB3">
    <vt:lpwstr/>
  </property>
  <property fmtid="{D5CDD505-2E9C-101B-9397-08002B2CF9AE}" pid="87" name="FSC#SKEDITIONSLOVLEX@103.510:AttrStrListDocPropUznesenieTextB3">
    <vt:lpwstr/>
  </property>
  <property fmtid="{D5CDD505-2E9C-101B-9397-08002B2CF9AE}" pid="88" name="FSC#SKEDITIONSLOVLEX@103.510:AttrStrListDocPropUznesenieTerminB3">
    <vt:lpwstr/>
  </property>
  <property fmtid="{D5CDD505-2E9C-101B-9397-08002B2CF9AE}" pid="89" name="FSC#SKEDITIONSLOVLEX@103.510:AttrStrListDocPropUznesenieBODB4">
    <vt:lpwstr/>
  </property>
  <property fmtid="{D5CDD505-2E9C-101B-9397-08002B2CF9AE}" pid="90" name="FSC#SKEDITIONSLOVLEX@103.510:AttrStrListDocPropUznesenieZodpovednyB4">
    <vt:lpwstr/>
  </property>
  <property fmtid="{D5CDD505-2E9C-101B-9397-08002B2CF9AE}" pid="91" name="FSC#SKEDITIONSLOVLEX@103.510:AttrStrListDocPropUznesenieTextB4">
    <vt:lpwstr/>
  </property>
  <property fmtid="{D5CDD505-2E9C-101B-9397-08002B2CF9AE}" pid="92" name="FSC#SKEDITIONSLOVLEX@103.510:AttrStrListDocPropUznesenieTerminB4">
    <vt:lpwstr/>
  </property>
  <property fmtid="{D5CDD505-2E9C-101B-9397-08002B2CF9AE}" pid="93" name="FSC#SKEDITIONSLOVLEX@103.510:AttrStrListDocPropUznesenieCastC">
    <vt:lpwstr/>
  </property>
  <property fmtid="{D5CDD505-2E9C-101B-9397-08002B2CF9AE}" pid="94" name="FSC#SKEDITIONSLOVLEX@103.510:AttrStrListDocPropUznesenieBODC1">
    <vt:lpwstr/>
  </property>
  <property fmtid="{D5CDD505-2E9C-101B-9397-08002B2CF9AE}" pid="95" name="FSC#SKEDITIONSLOVLEX@103.510:AttrStrListDocPropUznesenieZodpovednyC1">
    <vt:lpwstr/>
  </property>
  <property fmtid="{D5CDD505-2E9C-101B-9397-08002B2CF9AE}" pid="96" name="FSC#SKEDITIONSLOVLEX@103.510:AttrStrListDocPropUznesenieTextC1">
    <vt:lpwstr/>
  </property>
  <property fmtid="{D5CDD505-2E9C-101B-9397-08002B2CF9AE}" pid="97" name="FSC#SKEDITIONSLOVLEX@103.510:AttrStrListDocPropUznesenieTerminC1">
    <vt:lpwstr/>
  </property>
  <property fmtid="{D5CDD505-2E9C-101B-9397-08002B2CF9AE}" pid="98" name="FSC#SKEDITIONSLOVLEX@103.510:AttrStrListDocPropUznesenieBODC2">
    <vt:lpwstr/>
  </property>
  <property fmtid="{D5CDD505-2E9C-101B-9397-08002B2CF9AE}" pid="99" name="FSC#SKEDITIONSLOVLEX@103.510:AttrStrListDocPropUznesenieZodpovednyC2">
    <vt:lpwstr/>
  </property>
  <property fmtid="{D5CDD505-2E9C-101B-9397-08002B2CF9AE}" pid="100" name="FSC#SKEDITIONSLOVLEX@103.510:AttrStrListDocPropUznesenieTextC2">
    <vt:lpwstr/>
  </property>
  <property fmtid="{D5CDD505-2E9C-101B-9397-08002B2CF9AE}" pid="101" name="FSC#SKEDITIONSLOVLEX@103.510:AttrStrListDocPropUznesenieTerminC2">
    <vt:lpwstr/>
  </property>
  <property fmtid="{D5CDD505-2E9C-101B-9397-08002B2CF9AE}" pid="102" name="FSC#SKEDITIONSLOVLEX@103.510:AttrStrListDocPropUznesenieBODC3">
    <vt:lpwstr/>
  </property>
  <property fmtid="{D5CDD505-2E9C-101B-9397-08002B2CF9AE}" pid="103" name="FSC#SKEDITIONSLOVLEX@103.510:AttrStrListDocPropUznesenieZodpovednyC3">
    <vt:lpwstr/>
  </property>
  <property fmtid="{D5CDD505-2E9C-101B-9397-08002B2CF9AE}" pid="104" name="FSC#SKEDITIONSLOVLEX@103.510:AttrStrListDocPropUznesenieTextC3">
    <vt:lpwstr/>
  </property>
  <property fmtid="{D5CDD505-2E9C-101B-9397-08002B2CF9AE}" pid="105" name="FSC#SKEDITIONSLOVLEX@103.510:AttrStrListDocPropUznesenieTerminC3">
    <vt:lpwstr/>
  </property>
  <property fmtid="{D5CDD505-2E9C-101B-9397-08002B2CF9AE}" pid="106" name="FSC#SKEDITIONSLOVLEX@103.510:AttrStrListDocPropUznesenieBODC4">
    <vt:lpwstr/>
  </property>
  <property fmtid="{D5CDD505-2E9C-101B-9397-08002B2CF9AE}" pid="107" name="FSC#SKEDITIONSLOVLEX@103.510:AttrStrListDocPropUznesenieZodpovednyC4">
    <vt:lpwstr/>
  </property>
  <property fmtid="{D5CDD505-2E9C-101B-9397-08002B2CF9AE}" pid="108" name="FSC#SKEDITIONSLOVLEX@103.510:AttrStrListDocPropUznesenieTextC4">
    <vt:lpwstr/>
  </property>
  <property fmtid="{D5CDD505-2E9C-101B-9397-08002B2CF9AE}" pid="109" name="FSC#SKEDITIONSLOVLEX@103.510:AttrStrListDocPropUznesenieTerminC4">
    <vt:lpwstr/>
  </property>
  <property fmtid="{D5CDD505-2E9C-101B-9397-08002B2CF9AE}" pid="110" name="FSC#SKEDITIONSLOVLEX@103.510:AttrStrListDocPropUznesenieCastD">
    <vt:lpwstr/>
  </property>
  <property fmtid="{D5CDD505-2E9C-101B-9397-08002B2CF9AE}" pid="111" name="FSC#SKEDITIONSLOVLEX@103.510:AttrStrListDocPropUznesenieBODD1">
    <vt:lpwstr/>
  </property>
  <property fmtid="{D5CDD505-2E9C-101B-9397-08002B2CF9AE}" pid="112" name="FSC#SKEDITIONSLOVLEX@103.510:AttrStrListDocPropUznesenieZodpovednyD1">
    <vt:lpwstr/>
  </property>
  <property fmtid="{D5CDD505-2E9C-101B-9397-08002B2CF9AE}" pid="113" name="FSC#SKEDITIONSLOVLEX@103.510:AttrStrListDocPropUznesenieTextD1">
    <vt:lpwstr/>
  </property>
  <property fmtid="{D5CDD505-2E9C-101B-9397-08002B2CF9AE}" pid="114" name="FSC#SKEDITIONSLOVLEX@103.510:AttrStrListDocPropUznesenieTerminD1">
    <vt:lpwstr/>
  </property>
  <property fmtid="{D5CDD505-2E9C-101B-9397-08002B2CF9AE}" pid="115" name="FSC#SKEDITIONSLOVLEX@103.510:AttrStrListDocPropUznesenieBODD2">
    <vt:lpwstr/>
  </property>
  <property fmtid="{D5CDD505-2E9C-101B-9397-08002B2CF9AE}" pid="116" name="FSC#SKEDITIONSLOVLEX@103.510:AttrStrListDocPropUznesenieZodpovednyD2">
    <vt:lpwstr/>
  </property>
  <property fmtid="{D5CDD505-2E9C-101B-9397-08002B2CF9AE}" pid="117" name="FSC#SKEDITIONSLOVLEX@103.510:AttrStrListDocPropUznesenieTextD2">
    <vt:lpwstr/>
  </property>
  <property fmtid="{D5CDD505-2E9C-101B-9397-08002B2CF9AE}" pid="118" name="FSC#SKEDITIONSLOVLEX@103.510:AttrStrListDocPropUznesenieTerminD2">
    <vt:lpwstr/>
  </property>
  <property fmtid="{D5CDD505-2E9C-101B-9397-08002B2CF9AE}" pid="119" name="FSC#SKEDITIONSLOVLEX@103.510:AttrStrListDocPropUznesenieBODD3">
    <vt:lpwstr/>
  </property>
  <property fmtid="{D5CDD505-2E9C-101B-9397-08002B2CF9AE}" pid="120" name="FSC#SKEDITIONSLOVLEX@103.510:AttrStrListDocPropUznesenieZodpovednyD3">
    <vt:lpwstr/>
  </property>
  <property fmtid="{D5CDD505-2E9C-101B-9397-08002B2CF9AE}" pid="121" name="FSC#SKEDITIONSLOVLEX@103.510:AttrStrListDocPropUznesenieTextD3">
    <vt:lpwstr/>
  </property>
  <property fmtid="{D5CDD505-2E9C-101B-9397-08002B2CF9AE}" pid="122" name="FSC#SKEDITIONSLOVLEX@103.510:AttrStrListDocPropUznesenieTerminD3">
    <vt:lpwstr/>
  </property>
  <property fmtid="{D5CDD505-2E9C-101B-9397-08002B2CF9AE}" pid="123" name="FSC#SKEDITIONSLOVLEX@103.510:AttrStrListDocPropUznesenieBODD4">
    <vt:lpwstr/>
  </property>
  <property fmtid="{D5CDD505-2E9C-101B-9397-08002B2CF9AE}" pid="124" name="FSC#SKEDITIONSLOVLEX@103.510:AttrStrListDocPropUznesenieZodpovednyD4">
    <vt:lpwstr/>
  </property>
  <property fmtid="{D5CDD505-2E9C-101B-9397-08002B2CF9AE}" pid="125" name="FSC#SKEDITIONSLOVLEX@103.510:AttrStrListDocPropUznesenieTextD4">
    <vt:lpwstr/>
  </property>
  <property fmtid="{D5CDD505-2E9C-101B-9397-08002B2CF9AE}" pid="126" name="FSC#SKEDITIONSLOVLEX@103.510:AttrStrListDocPropUznesenieTerminD4">
    <vt:lpwstr/>
  </property>
  <property fmtid="{D5CDD505-2E9C-101B-9397-08002B2CF9AE}" pid="127" name="FSC#SKEDITIONSLOVLEX@103.510:AttrStrListDocPropUznesenieVykonaju">
    <vt:lpwstr/>
  </property>
  <property fmtid="{D5CDD505-2E9C-101B-9397-08002B2CF9AE}" pid="128" name="FSC#SKEDITIONSLOVLEX@103.510:AttrStrListDocPropUznesenieNaVedomie">
    <vt:lpwstr/>
  </property>
  <property fmtid="{D5CDD505-2E9C-101B-9397-08002B2CF9AE}" pid="129" name="FSC#SKEDITIONSLOVLEX@103.510:funkciaPred">
    <vt:lpwstr/>
  </property>
  <property fmtid="{D5CDD505-2E9C-101B-9397-08002B2CF9AE}" pid="130" name="FSC#SKEDITIONSLOVLEX@103.510:funkciaZodpPred">
    <vt:lpwstr>minister kultúry Slovenskej republiky</vt:lpwstr>
  </property>
  <property fmtid="{D5CDD505-2E9C-101B-9397-08002B2CF9AE}" pid="131" name="FSC#SKEDITIONSLOVLEX@103.510:funkciaDalsiPred">
    <vt:lpwstr/>
  </property>
  <property fmtid="{D5CDD505-2E9C-101B-9397-08002B2CF9AE}" pid="132" name="FSC#SKEDITIONSLOVLEX@103.510:predkladateliaObalSD">
    <vt:lpwstr>Marek Maďarič_x000d__x000d_minister kultúry Slovenskej republiky</vt:lpwstr>
  </property>
  <property fmtid="{D5CDD505-2E9C-101B-9397-08002B2CF9AE}" pid="133" name="FSC#SKEDITIONSLOVLEX@103.510:AttrStrListDocPropTextVseobPrilohy">
    <vt:lpwstr/>
  </property>
  <property fmtid="{D5CDD505-2E9C-101B-9397-08002B2CF9AE}" pid="134" name="FSC#SKEDITIONSLOVLEX@103.510:AttrStrListDocPropTextPredklSpravy">
    <vt:lpwstr>&lt;p style="text-align: justify;"&gt;Návrh vyhlášky Ministerstva kultúry Slovenskej republiky, ktorou sa vykonávajú niektoré ustanovenia zákona č. .../2017 Z. z. o&amp;nbsp;Fonde na podporu kultúry národnostných menšín a&amp;nbsp;o&amp;nbsp;zmene a&amp;nbsp;doplnení niektorýc</vt:lpwstr>
  </property>
  <property fmtid="{D5CDD505-2E9C-101B-9397-08002B2CF9AE}" pid="135" name="FSC#COOSYSTEM@1.1:Container">
    <vt:lpwstr>COO.2145.1000.3.1984208</vt:lpwstr>
  </property>
  <property fmtid="{D5CDD505-2E9C-101B-9397-08002B2CF9AE}" pid="136" name="FSC#FSCFOLIO@1.1001:docpropproject">
    <vt:lpwstr/>
  </property>
  <property fmtid="{D5CDD505-2E9C-101B-9397-08002B2CF9AE}" pid="137" name="FSC#SKEDITIONSLOVLEX@103.510:spravaucastverej">
    <vt:lpwstr>&lt;p&gt;&amp;nbsp;&lt;/p&gt;&lt;table align="left" border="1" cellpadding="0" cellspacing="0" width="100%"&gt;_&lt;tbody&gt;__&lt;tr&gt;___&lt;td colspan="5" style="width:100.0%;height:37px;"&gt;___&lt;h2 align="center"&gt;Správa o účasti verejnosti na tvorbe právneho predpisu&lt;/h2&gt;___&lt;h2&gt;Scenár 1: V</vt:lpwstr>
  </property>
  <property fmtid="{D5CDD505-2E9C-101B-9397-08002B2CF9AE}" pid="138" name="FSC#SKEDITIONSLOVLEX@103.510:cisloparlamenttlac">
    <vt:lpwstr/>
  </property>
  <property fmtid="{D5CDD505-2E9C-101B-9397-08002B2CF9AE}" pid="139" name="FSC#SKEDITIONSLOVLEX@103.510:nazovpredpis1">
    <vt:lpwstr/>
  </property>
  <property fmtid="{D5CDD505-2E9C-101B-9397-08002B2CF9AE}" pid="140" name="FSC#SKEDITIONSLOVLEX@103.510:nazovpredpis2">
    <vt:lpwstr/>
  </property>
  <property fmtid="{D5CDD505-2E9C-101B-9397-08002B2CF9AE}" pid="141" name="FSC#SKEDITIONSLOVLEX@103.510:nazovpredpis3">
    <vt:lpwstr/>
  </property>
  <property fmtid="{D5CDD505-2E9C-101B-9397-08002B2CF9AE}" pid="142" name="FSC#SKEDITIONSLOVLEX@103.510:plnynazovpredpis1">
    <vt:lpwstr/>
  </property>
  <property fmtid="{D5CDD505-2E9C-101B-9397-08002B2CF9AE}" pid="143" name="FSC#SKEDITIONSLOVLEX@103.510:plnynazovpredpis2">
    <vt:lpwstr/>
  </property>
  <property fmtid="{D5CDD505-2E9C-101B-9397-08002B2CF9AE}" pid="144" name="FSC#SKEDITIONSLOVLEX@103.510:plnynazovpredpis3">
    <vt:lpwstr/>
  </property>
  <property fmtid="{D5CDD505-2E9C-101B-9397-08002B2CF9AE}" pid="145" name="FSC#SKEDITIONSLOVLEX@103.510:funkciaPredAkuzativ">
    <vt:lpwstr/>
  </property>
  <property fmtid="{D5CDD505-2E9C-101B-9397-08002B2CF9AE}" pid="146" name="FSC#SKEDITIONSLOVLEX@103.510:funkciaPredDativ">
    <vt:lpwstr/>
  </property>
  <property fmtid="{D5CDD505-2E9C-101B-9397-08002B2CF9AE}" pid="147" name="FSC#SKEDITIONSLOVLEX@103.510:funkciaZodpPredAkuzativ">
    <vt:lpwstr>ministrovi kultúry Slovenskej republiky</vt:lpwstr>
  </property>
  <property fmtid="{D5CDD505-2E9C-101B-9397-08002B2CF9AE}" pid="148" name="FSC#SKEDITIONSLOVLEX@103.510:funkciaZodpPredDativ">
    <vt:lpwstr>ministra kultúry Slovenskej republiky</vt:lpwstr>
  </property>
  <property fmtid="{D5CDD505-2E9C-101B-9397-08002B2CF9AE}" pid="149" name="FSC#SKEDITIONSLOVLEX@103.510:funkciaDalsiPredAkuzativ">
    <vt:lpwstr/>
  </property>
  <property fmtid="{D5CDD505-2E9C-101B-9397-08002B2CF9AE}" pid="150" name="FSC#SKEDITIONSLOVLEX@103.510:funkciaDalsiPredDativ">
    <vt:lpwstr/>
  </property>
  <property fmtid="{D5CDD505-2E9C-101B-9397-08002B2CF9AE}" pid="151" name="FSC#SKEDITIONSLOVLEX@103.510:aktualnyrok">
    <vt:lpwstr>2017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25311260-84be-478e-b422-d994f6c74115</vt:lpwstr>
  </property>
</Properties>
</file>